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jc w:val="center"/>
        <w:rPr>
          <w:rFonts w:ascii="Arial Black" w:cs="Arial Black" w:eastAsia="Arial Black" w:hAnsi="Arial Black"/>
          <w:b w:val="1"/>
          <w:sz w:val="32"/>
          <w:szCs w:val="32"/>
          <w:u w:val="single"/>
        </w:rPr>
      </w:pPr>
      <w:r w:rsidDel="00000000" w:rsidR="00000000" w:rsidRPr="00000000">
        <w:rPr>
          <w:rFonts w:ascii="Arial Black" w:cs="Arial Black" w:eastAsia="Arial Black" w:hAnsi="Arial Black"/>
          <w:b w:val="1"/>
          <w:sz w:val="32"/>
          <w:szCs w:val="32"/>
          <w:u w:val="single"/>
          <w:rtl w:val="0"/>
        </w:rPr>
        <w:t xml:space="preserve">KENDRIYA VIDYALAYA NO. 2 NAVAL BASE KOCHI</w:t>
      </w:r>
    </w:p>
    <w:p w:rsidR="00000000" w:rsidDel="00000000" w:rsidP="00000000" w:rsidRDefault="00000000" w:rsidRPr="00000000" w14:paraId="00000002">
      <w:pPr>
        <w:jc w:val="center"/>
        <w:rPr>
          <w:rFonts w:ascii="Arial Black" w:cs="Arial Black" w:eastAsia="Arial Black" w:hAnsi="Arial Black"/>
          <w:b w:val="1"/>
          <w:sz w:val="40"/>
          <w:szCs w:val="40"/>
          <w:u w:val="single"/>
        </w:rPr>
      </w:pPr>
      <w:r w:rsidDel="00000000" w:rsidR="00000000" w:rsidRPr="00000000">
        <w:rPr>
          <w:rFonts w:ascii="Arial Black" w:cs="Arial Black" w:eastAsia="Arial Black" w:hAnsi="Arial Black"/>
          <w:b w:val="1"/>
          <w:sz w:val="40"/>
          <w:szCs w:val="40"/>
          <w:u w:val="single"/>
          <w:rtl w:val="0"/>
        </w:rPr>
        <w:t xml:space="preserve">Admission Notice 4 (Class XI ): 2023-2024</w:t>
      </w:r>
    </w:p>
    <w:p w:rsidR="00000000" w:rsidDel="00000000" w:rsidP="00000000" w:rsidRDefault="00000000" w:rsidRPr="00000000" w14:paraId="00000003">
      <w:pPr>
        <w:jc w:val="center"/>
        <w:rPr>
          <w:rFonts w:ascii="Arial Black" w:cs="Arial Black" w:eastAsia="Arial Black" w:hAnsi="Arial Black"/>
          <w:b w:val="1"/>
          <w:sz w:val="40"/>
          <w:szCs w:val="40"/>
          <w:u w:val="single"/>
        </w:rPr>
      </w:pPr>
      <w:r w:rsidDel="00000000" w:rsidR="00000000" w:rsidRPr="00000000">
        <w:rPr>
          <w:rtl w:val="0"/>
        </w:rPr>
      </w:r>
    </w:p>
    <w:p w:rsidR="00000000" w:rsidDel="00000000" w:rsidP="00000000" w:rsidRDefault="00000000" w:rsidRPr="00000000" w14:paraId="00000004">
      <w:pP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Students of KV NO1 NAVAL BASE KOCHI listed in the  provisional list of COMMERCE STREAM  and not taking admission in KV NO2 NAVAL BASE KOCHI have to send cancellation mail in the mail ID </w:t>
      </w:r>
      <w:hyperlink r:id="rId6">
        <w:r w:rsidDel="00000000" w:rsidR="00000000" w:rsidRPr="00000000">
          <w:rPr>
            <w:rFonts w:ascii="Bookman Old Style" w:cs="Bookman Old Style" w:eastAsia="Bookman Old Style" w:hAnsi="Bookman Old Style"/>
            <w:b w:val="1"/>
            <w:color w:val="0563c1"/>
            <w:sz w:val="28"/>
            <w:szCs w:val="28"/>
            <w:u w:val="single"/>
            <w:rtl w:val="0"/>
          </w:rPr>
          <w:t xml:space="preserve">kv2kochiadmn2021@gmail.com</w:t>
        </w:r>
      </w:hyperlink>
      <w:r w:rsidDel="00000000" w:rsidR="00000000" w:rsidRPr="00000000">
        <w:rPr>
          <w:rFonts w:ascii="Bookman Old Style" w:cs="Bookman Old Style" w:eastAsia="Bookman Old Style" w:hAnsi="Bookman Old Style"/>
          <w:b w:val="1"/>
          <w:sz w:val="28"/>
          <w:szCs w:val="28"/>
          <w:rtl w:val="0"/>
        </w:rPr>
        <w:t xml:space="preserve"> latest by 24.5.2023 before  9.00 AM . </w:t>
      </w:r>
    </w:p>
    <w:p w:rsidR="00000000" w:rsidDel="00000000" w:rsidP="00000000" w:rsidRDefault="00000000" w:rsidRPr="00000000" w14:paraId="00000005">
      <w:pPr>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06">
      <w:pP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Sd/ </w:t>
      </w:r>
    </w:p>
    <w:p w:rsidR="00000000" w:rsidDel="00000000" w:rsidP="00000000" w:rsidRDefault="00000000" w:rsidRPr="00000000" w14:paraId="00000007">
      <w:pP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Principal</w:t>
      </w:r>
    </w:p>
    <w:p w:rsidR="00000000" w:rsidDel="00000000" w:rsidP="00000000" w:rsidRDefault="00000000" w:rsidRPr="00000000" w14:paraId="00000008">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Black"/>
  <w:font w:name="Bookman Old Style"/>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v2kochiadmn20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